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8F" w:rsidRDefault="00D2428F" w:rsidP="00F07058">
      <w:pPr>
        <w:jc w:val="center"/>
        <w:rPr>
          <w:b/>
          <w:sz w:val="28"/>
          <w:szCs w:val="28"/>
        </w:rPr>
      </w:pPr>
    </w:p>
    <w:p w:rsidR="00D2428F" w:rsidRPr="00D2428F" w:rsidRDefault="00D2428F" w:rsidP="00D2428F">
      <w:pPr>
        <w:jc w:val="both"/>
      </w:pPr>
      <w:r w:rsidRPr="00D2428F">
        <w:t>Терентьев С.А. Интегрированный урок, как средство повышения интереса школьников к обучению [Текст]:  Инновационные подходы к организации технологического образования, ориентированного на подготовку инженерно-педагогических кадров: сборник материалов научно-практической конференции с международным участием (</w:t>
      </w:r>
      <w:proofErr w:type="gramStart"/>
      <w:r w:rsidRPr="00D2428F">
        <w:t>г</w:t>
      </w:r>
      <w:proofErr w:type="gramEnd"/>
      <w:r w:rsidRPr="00D2428F">
        <w:t xml:space="preserve">. Пермь, 1-3 марта </w:t>
      </w:r>
      <w:smartTag w:uri="urn:schemas-microsoft-com:office:smarttags" w:element="metricconverter">
        <w:smartTagPr>
          <w:attr w:name="ProductID" w:val="2012 г"/>
        </w:smartTagPr>
        <w:r w:rsidRPr="00D2428F">
          <w:t>2012 г</w:t>
        </w:r>
      </w:smartTag>
      <w:r w:rsidRPr="00D2428F">
        <w:t>.) /под ред. А.Н.Ильина, Е.А. Гилевой;  Перм. гос. пед. ун-т. – Пермь, 2102. – С. 132-135.</w:t>
      </w:r>
    </w:p>
    <w:p w:rsidR="00D2428F" w:rsidRPr="007C715A" w:rsidRDefault="00D2428F" w:rsidP="00D2428F">
      <w:pPr>
        <w:jc w:val="both"/>
      </w:pPr>
    </w:p>
    <w:p w:rsidR="00F07058" w:rsidRPr="00D2428F" w:rsidRDefault="00503F81" w:rsidP="00D2428F">
      <w:pPr>
        <w:jc w:val="center"/>
        <w:rPr>
          <w:b/>
          <w:sz w:val="28"/>
          <w:szCs w:val="28"/>
        </w:rPr>
      </w:pPr>
      <w:r w:rsidRPr="00F07058">
        <w:rPr>
          <w:b/>
          <w:sz w:val="28"/>
          <w:szCs w:val="28"/>
        </w:rPr>
        <w:t>Интеграционный урок, как средство повышения интереса</w:t>
      </w:r>
    </w:p>
    <w:p w:rsidR="005A14C3" w:rsidRPr="00F07058" w:rsidRDefault="00503F81" w:rsidP="00F07058">
      <w:pPr>
        <w:jc w:val="center"/>
        <w:rPr>
          <w:b/>
          <w:sz w:val="28"/>
          <w:szCs w:val="28"/>
        </w:rPr>
      </w:pPr>
      <w:r w:rsidRPr="00F07058">
        <w:rPr>
          <w:b/>
          <w:sz w:val="28"/>
          <w:szCs w:val="28"/>
        </w:rPr>
        <w:t xml:space="preserve">школьников к </w:t>
      </w:r>
      <w:r w:rsidR="005E6F6F" w:rsidRPr="00F07058">
        <w:rPr>
          <w:b/>
          <w:sz w:val="28"/>
          <w:szCs w:val="28"/>
        </w:rPr>
        <w:t xml:space="preserve"> обучению</w:t>
      </w:r>
    </w:p>
    <w:p w:rsidR="005E6F6F" w:rsidRDefault="005E6F6F" w:rsidP="00F07058">
      <w:pPr>
        <w:jc w:val="center"/>
        <w:rPr>
          <w:b/>
        </w:rPr>
      </w:pPr>
    </w:p>
    <w:p w:rsidR="005E6F6F" w:rsidRDefault="005E6F6F" w:rsidP="00F07058">
      <w:pPr>
        <w:jc w:val="center"/>
        <w:rPr>
          <w:b/>
        </w:rPr>
      </w:pPr>
    </w:p>
    <w:p w:rsidR="005E6F6F" w:rsidRDefault="005E6F6F" w:rsidP="00F07058">
      <w:pPr>
        <w:jc w:val="center"/>
        <w:rPr>
          <w:b/>
        </w:rPr>
      </w:pPr>
      <w:r>
        <w:rPr>
          <w:b/>
        </w:rPr>
        <w:t>С.А. Терентьев</w:t>
      </w:r>
    </w:p>
    <w:p w:rsidR="005E6F6F" w:rsidRDefault="005E6F6F" w:rsidP="00F07058">
      <w:pPr>
        <w:jc w:val="center"/>
        <w:rPr>
          <w:b/>
        </w:rPr>
      </w:pPr>
      <w:r>
        <w:rPr>
          <w:b/>
        </w:rPr>
        <w:t>( АОУ школы №1, г. Долгопрудного</w:t>
      </w:r>
      <w:r w:rsidR="00EB3932">
        <w:rPr>
          <w:b/>
        </w:rPr>
        <w:t>)</w:t>
      </w:r>
    </w:p>
    <w:p w:rsidR="005E6F6F" w:rsidRDefault="005E6F6F" w:rsidP="00F07058">
      <w:pPr>
        <w:jc w:val="center"/>
        <w:rPr>
          <w:b/>
        </w:rPr>
      </w:pPr>
    </w:p>
    <w:p w:rsidR="00F07058" w:rsidRDefault="005E6F6F" w:rsidP="00F07058">
      <w:pPr>
        <w:jc w:val="right"/>
        <w:rPr>
          <w:lang w:val="en-US"/>
        </w:rPr>
      </w:pPr>
      <w:r>
        <w:rPr>
          <w:b/>
        </w:rPr>
        <w:t>«</w:t>
      </w:r>
      <w:r w:rsidR="001A2A62">
        <w:t xml:space="preserve">Чтобы переваривать знания, </w:t>
      </w:r>
    </w:p>
    <w:p w:rsidR="005E6F6F" w:rsidRPr="005E6F6F" w:rsidRDefault="001A2A62" w:rsidP="00F07058">
      <w:pPr>
        <w:jc w:val="right"/>
      </w:pPr>
      <w:r>
        <w:t>надо поглощать их с аппетитом»</w:t>
      </w:r>
    </w:p>
    <w:p w:rsidR="005E6F6F" w:rsidRDefault="005E6F6F" w:rsidP="00F07058">
      <w:pPr>
        <w:jc w:val="right"/>
        <w:rPr>
          <w:b/>
        </w:rPr>
      </w:pPr>
    </w:p>
    <w:p w:rsidR="005E6F6F" w:rsidRDefault="001A2A62" w:rsidP="00F07058">
      <w:pPr>
        <w:jc w:val="right"/>
        <w:rPr>
          <w:b/>
        </w:rPr>
      </w:pPr>
      <w:r>
        <w:rPr>
          <w:b/>
        </w:rPr>
        <w:t>А.Франс</w:t>
      </w:r>
    </w:p>
    <w:p w:rsidR="001A2A62" w:rsidRDefault="001A2A62" w:rsidP="005E6F6F">
      <w:pPr>
        <w:rPr>
          <w:b/>
        </w:rPr>
      </w:pPr>
      <w:r>
        <w:rPr>
          <w:b/>
        </w:rPr>
        <w:t xml:space="preserve">     </w:t>
      </w:r>
    </w:p>
    <w:p w:rsidR="001A2A62" w:rsidRDefault="001A2A62" w:rsidP="005E6F6F">
      <w:pPr>
        <w:rPr>
          <w:b/>
        </w:rPr>
      </w:pPr>
    </w:p>
    <w:p w:rsidR="001A2A62" w:rsidRDefault="001A2A62" w:rsidP="00490F53">
      <w:pPr>
        <w:jc w:val="both"/>
      </w:pPr>
      <w:r w:rsidRPr="001A2A62">
        <w:t xml:space="preserve">     Современные социально-эконо</w:t>
      </w:r>
      <w:r>
        <w:t xml:space="preserve">мические условия определили новые тезисы в развитии технологического образования. Необходимость постоянного совершенствования системы и практики образования </w:t>
      </w:r>
      <w:r w:rsidR="004E4890">
        <w:t xml:space="preserve">обусловлена социальными переменами, происходящими в обществе. Вопросы повышения уровня обученности и воспитанности личности учащегося были и остаются приоритетными в современных методиках преподавания технологии. </w:t>
      </w:r>
    </w:p>
    <w:p w:rsidR="004E4890" w:rsidRDefault="004E4890" w:rsidP="00490F53">
      <w:pPr>
        <w:jc w:val="both"/>
      </w:pPr>
      <w:r>
        <w:t xml:space="preserve">     Реформирование школьного образования и внедрение новых педагогических технологий в практику обучения следует рассматривать как важнейшее условие интеллектуального, творческого и нравственного разв</w:t>
      </w:r>
      <w:r w:rsidR="005E1852">
        <w:t xml:space="preserve">ития учащегося. Именно развитие </w:t>
      </w:r>
      <w:r>
        <w:t>становится ядром п</w:t>
      </w:r>
      <w:r w:rsidR="00473BD8">
        <w:t>е</w:t>
      </w:r>
      <w:r>
        <w:t>дагогического процесса</w:t>
      </w:r>
      <w:r w:rsidR="005A3F72">
        <w:t>, сущностным, глубинным понятием обучения.</w:t>
      </w:r>
    </w:p>
    <w:p w:rsidR="005A3F72" w:rsidRDefault="005A3F72" w:rsidP="00490F53">
      <w:pPr>
        <w:jc w:val="both"/>
      </w:pPr>
      <w:r>
        <w:t xml:space="preserve">     Снижение уровня знаний учащихся в большей степени объясняется качеством обучения: шаблоном, однообразием, формализмом, скукой на уроках. Большинство учителей ищут способы «оживления» урока, привлечения учащихся к активной работе, расширяют</w:t>
      </w:r>
      <w:r w:rsidR="00473BD8">
        <w:t xml:space="preserve"> разнообразие форм работы. Разумеется, ни в ко</w:t>
      </w:r>
      <w:r w:rsidR="00610FED">
        <w:t>ем случае нельзя отказываться от традиционного урока, как основной формы обучения и воспитания детей. Но использование на уроках нестандартных, оригинальных приемов позволяет активизировать мысл</w:t>
      </w:r>
      <w:r w:rsidR="00F07058">
        <w:t>ительную деятельность учащихся</w:t>
      </w:r>
      <w:r w:rsidR="00610FED">
        <w:t>.</w:t>
      </w:r>
      <w:r w:rsidR="00F07058" w:rsidRPr="00F07058">
        <w:t xml:space="preserve"> </w:t>
      </w:r>
      <w:r w:rsidR="00610FED">
        <w:t>Это предполагает не отказ от традиционных уроков, а их дополнение и трансформацию, внесение оживления, разнообразия, которые повышают интерес к предмету, способствуя совершенствованию учебного процесса. На та</w:t>
      </w:r>
      <w:r w:rsidR="005E1852">
        <w:t>ких уроках ученики увлечены, их работоспособность повышается, результативность урока возрастает.</w:t>
      </w:r>
    </w:p>
    <w:p w:rsidR="005E1852" w:rsidRPr="007C715A" w:rsidRDefault="005E1852" w:rsidP="00490F53">
      <w:pPr>
        <w:jc w:val="both"/>
      </w:pPr>
      <w:r>
        <w:t xml:space="preserve">     Обучение предмету</w:t>
      </w:r>
      <w:r w:rsidR="00490F53">
        <w:t xml:space="preserve"> технология в школе строится на основе освоения конкретных процессов преобразования</w:t>
      </w:r>
      <w:r>
        <w:t xml:space="preserve"> </w:t>
      </w:r>
      <w:r w:rsidR="00490F53">
        <w:t>и использования материалов, информации, объектов природной и социальной среды. С целью удовлетворения образовательных потребностей учащихся необходимо расширение использования учебного мате</w:t>
      </w:r>
      <w:r w:rsidR="007C715A">
        <w:t>риала межпредметного содержания</w:t>
      </w:r>
      <w:r w:rsidR="007C715A" w:rsidRPr="007C715A">
        <w:t xml:space="preserve"> [1].</w:t>
      </w:r>
    </w:p>
    <w:p w:rsidR="003749E3" w:rsidRDefault="003749E3" w:rsidP="00490F53">
      <w:pPr>
        <w:jc w:val="both"/>
      </w:pPr>
      <w:r>
        <w:t xml:space="preserve">     Обновление содержания образования путем развития межпредметных связей учебных предметов помогает расширить вариативность путей достижения целей обучения в разных образовательных областях, и в частности, в области «Технология».</w:t>
      </w:r>
    </w:p>
    <w:p w:rsidR="00F07058" w:rsidRPr="00F07058" w:rsidRDefault="003749E3" w:rsidP="00F07058">
      <w:r>
        <w:t xml:space="preserve">     Например, при изучении содержательной линии «Черчение и графика» учащиеся  сталкиваются с проблемой отсутствия навыка, чтобы заточить грифель карандаша и </w:t>
      </w:r>
      <w:r>
        <w:lastRenderedPageBreak/>
        <w:t xml:space="preserve">циркуля. И даже </w:t>
      </w:r>
      <w:r w:rsidR="00C92A80">
        <w:t>такую проблему можно решать, используя межпредметную связь, в данном случае с химией. Показывая детям, как заточить грифель, можно упомянуть о том, что графит имеет слоистое строение (т.е.</w:t>
      </w:r>
      <w:r w:rsidR="007C715A" w:rsidRPr="007C715A">
        <w:t xml:space="preserve"> </w:t>
      </w:r>
      <w:r w:rsidR="00C92A80">
        <w:t>когда вы затачиваете грифель</w:t>
      </w:r>
      <w:r w:rsidR="00F07058">
        <w:t>, снимаете графит слой за слоем</w:t>
      </w:r>
      <w:r w:rsidR="00C92A80">
        <w:t>)</w:t>
      </w:r>
      <w:r w:rsidR="00F07058" w:rsidRPr="00F07058">
        <w:t>.</w:t>
      </w:r>
    </w:p>
    <w:p w:rsidR="003749E3" w:rsidRDefault="00C92A80" w:rsidP="00490F53">
      <w:pPr>
        <w:jc w:val="both"/>
      </w:pPr>
      <w:r>
        <w:t xml:space="preserve"> Именно благодаря этому свойству, возможно использование его как пишущего инструмента.</w:t>
      </w:r>
    </w:p>
    <w:p w:rsidR="00C92A80" w:rsidRDefault="00F07058" w:rsidP="00490F53">
      <w:pPr>
        <w:jc w:val="both"/>
      </w:pPr>
      <w:r>
        <w:t xml:space="preserve">     Технология в школе</w:t>
      </w:r>
      <w:r w:rsidRPr="00F07058">
        <w:t xml:space="preserve"> – </w:t>
      </w:r>
      <w:r w:rsidR="00C92A80">
        <w:t xml:space="preserve">предмет, объединяющий знания </w:t>
      </w:r>
      <w:r w:rsidR="008553C0">
        <w:t>из разных областей. Осознавая это, кажется невозможным проведение уроков без использования межпредметных связей.</w:t>
      </w:r>
    </w:p>
    <w:p w:rsidR="008553C0" w:rsidRPr="00F07058" w:rsidRDefault="008553C0" w:rsidP="00F07058">
      <w:pPr>
        <w:jc w:val="both"/>
      </w:pPr>
      <w:r>
        <w:t xml:space="preserve">     Урок необходимо рассматривать как гибкую форму организации обучения. В зависимости от содержания должны меняться используемые методы и приемы</w:t>
      </w:r>
      <w:r w:rsidR="00F07058">
        <w:t xml:space="preserve"> обучения. Интегрированный урок</w:t>
      </w:r>
      <w:r w:rsidR="00F07058" w:rsidRPr="00F07058">
        <w:t xml:space="preserve"> – </w:t>
      </w:r>
      <w:r>
        <w:t>один из способов организации обучения и воспитания школьников. Такие занятия приближают школьное обучение к реальной жизни. Дети охотно включаются в работу на таких уроках, т.е.</w:t>
      </w:r>
      <w:r w:rsidR="003E5403">
        <w:t xml:space="preserve"> здесь появляется возможность проявить не только свои знания,</w:t>
      </w:r>
      <w:r w:rsidR="00F07058">
        <w:t xml:space="preserve"> но и смекалку, и творчество</w:t>
      </w:r>
      <w:r w:rsidR="00F07058" w:rsidRPr="00F07058">
        <w:t xml:space="preserve"> [2].</w:t>
      </w:r>
    </w:p>
    <w:p w:rsidR="003E5403" w:rsidRDefault="003E5403" w:rsidP="00490F53">
      <w:pPr>
        <w:jc w:val="both"/>
      </w:pPr>
      <w:r>
        <w:t xml:space="preserve">     С помощью таких уроков можно решать проблему дифференциации обучения, организации самостоятельной познавательной деятельности учащихся.</w:t>
      </w:r>
    </w:p>
    <w:p w:rsidR="003E5403" w:rsidRDefault="003E5403" w:rsidP="00490F53">
      <w:pPr>
        <w:jc w:val="both"/>
      </w:pPr>
      <w:r>
        <w:t xml:space="preserve">     Таким образом, применение межпредметных связей на уроках способствует повышению:</w:t>
      </w:r>
    </w:p>
    <w:p w:rsidR="003E5403" w:rsidRPr="007C715A" w:rsidRDefault="003E5403" w:rsidP="00490F53">
      <w:pPr>
        <w:jc w:val="both"/>
      </w:pPr>
      <w:r>
        <w:t xml:space="preserve">     -</w:t>
      </w:r>
      <w:r w:rsidR="007C715A" w:rsidRPr="007C715A">
        <w:t xml:space="preserve"> </w:t>
      </w:r>
      <w:r>
        <w:t>интереса школьников к учению;</w:t>
      </w:r>
      <w:r w:rsidR="00F07058" w:rsidRPr="007C715A">
        <w:t xml:space="preserve"> </w:t>
      </w:r>
    </w:p>
    <w:p w:rsidR="003E5403" w:rsidRDefault="003E5403" w:rsidP="00490F53">
      <w:pPr>
        <w:jc w:val="both"/>
      </w:pPr>
      <w:r>
        <w:t xml:space="preserve">     -</w:t>
      </w:r>
      <w:r w:rsidR="007C715A" w:rsidRPr="007C715A">
        <w:t xml:space="preserve"> </w:t>
      </w:r>
      <w:r>
        <w:t>мотивации подрастающего поколения к эффективной трудовой и учебной деятельности</w:t>
      </w:r>
      <w:r w:rsidR="003D0FF0">
        <w:t>;</w:t>
      </w:r>
    </w:p>
    <w:p w:rsidR="003D0FF0" w:rsidRPr="00F07058" w:rsidRDefault="003D0FF0" w:rsidP="00490F53">
      <w:pPr>
        <w:jc w:val="both"/>
      </w:pPr>
      <w:r>
        <w:t xml:space="preserve">     -</w:t>
      </w:r>
      <w:r w:rsidR="007C715A" w:rsidRPr="007C715A">
        <w:t xml:space="preserve"> </w:t>
      </w:r>
      <w:r>
        <w:t>результативности решения задач образования, развития и в</w:t>
      </w:r>
      <w:r w:rsidR="00F07058">
        <w:t>оспитания личности учащегося</w:t>
      </w:r>
      <w:r w:rsidR="00F07058" w:rsidRPr="00F07058">
        <w:t xml:space="preserve"> [3].</w:t>
      </w:r>
    </w:p>
    <w:p w:rsidR="003D0FF0" w:rsidRDefault="003D0FF0" w:rsidP="00490F53">
      <w:pPr>
        <w:jc w:val="both"/>
      </w:pPr>
      <w:r>
        <w:t xml:space="preserve">     Эффективным является применение групповых форм работы на уроках, наполненных межпредметным содержанием. </w:t>
      </w:r>
    </w:p>
    <w:p w:rsidR="003D0FF0" w:rsidRDefault="003D0FF0" w:rsidP="00490F53">
      <w:pPr>
        <w:jc w:val="both"/>
      </w:pPr>
      <w:r>
        <w:t xml:space="preserve">Например, тема «Устройство и назначение токарно-винторезного станка» воспринимается школьниками трудно. Для повышения интереса к теме и понимания содержания урока предлагается разделить детей на три группы. Каждой группе дается определенное задание, выполнение которого предусматривает использование одного из трех </w:t>
      </w:r>
      <w:r w:rsidR="004A74A3">
        <w:t>методов деятельности (</w:t>
      </w:r>
      <w:proofErr w:type="gramStart"/>
      <w:r w:rsidR="004A74A3">
        <w:t>см</w:t>
      </w:r>
      <w:proofErr w:type="gramEnd"/>
      <w:r w:rsidR="004A74A3">
        <w:t>.</w:t>
      </w:r>
      <w:r w:rsidR="007C715A" w:rsidRPr="007C715A">
        <w:t xml:space="preserve"> </w:t>
      </w:r>
      <w:r w:rsidR="004A74A3">
        <w:t>рис.1).</w:t>
      </w:r>
    </w:p>
    <w:p w:rsidR="00D2428F" w:rsidRDefault="004A74A3" w:rsidP="00490F53">
      <w:pPr>
        <w:jc w:val="both"/>
      </w:pPr>
      <w:r>
        <w:t xml:space="preserve">     </w:t>
      </w:r>
    </w:p>
    <w:p w:rsidR="00D2428F" w:rsidRPr="00D2428F" w:rsidRDefault="00D2428F" w:rsidP="00D2428F">
      <w:pPr>
        <w:jc w:val="center"/>
      </w:pPr>
      <w:r w:rsidRPr="00D242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25pt;height:240.45pt">
            <v:imagedata r:id="rId4" o:title="Отсканировано 01"/>
          </v:shape>
        </w:pict>
      </w:r>
    </w:p>
    <w:p w:rsidR="00D2428F" w:rsidRDefault="00D2428F" w:rsidP="00490F53">
      <w:pPr>
        <w:jc w:val="both"/>
      </w:pPr>
    </w:p>
    <w:p w:rsidR="00D2428F" w:rsidRDefault="00D2428F" w:rsidP="00490F53">
      <w:pPr>
        <w:jc w:val="both"/>
      </w:pPr>
    </w:p>
    <w:p w:rsidR="00D2428F" w:rsidRDefault="00D2428F" w:rsidP="00490F53">
      <w:pPr>
        <w:jc w:val="both"/>
      </w:pPr>
    </w:p>
    <w:p w:rsidR="00D2428F" w:rsidRDefault="00D2428F" w:rsidP="00490F53">
      <w:pPr>
        <w:jc w:val="both"/>
      </w:pPr>
    </w:p>
    <w:p w:rsidR="00D2428F" w:rsidRDefault="00D2428F" w:rsidP="00490F53">
      <w:pPr>
        <w:jc w:val="both"/>
      </w:pPr>
    </w:p>
    <w:p w:rsidR="004A74A3" w:rsidRDefault="004A74A3" w:rsidP="00490F53">
      <w:pPr>
        <w:jc w:val="both"/>
      </w:pPr>
      <w:r w:rsidRPr="00D2428F">
        <w:rPr>
          <w:i/>
        </w:rPr>
        <w:t>Первая группа (историки).</w:t>
      </w:r>
      <w:r>
        <w:t xml:space="preserve"> Задача: поиск информации о развитии токарного дела в России, об истории изобретения и совершенствования токарного станка. Оборудование: учебник, электронные ресурсы.</w:t>
      </w:r>
    </w:p>
    <w:p w:rsidR="004A74A3" w:rsidRDefault="004A74A3" w:rsidP="00490F53">
      <w:pPr>
        <w:jc w:val="both"/>
      </w:pPr>
      <w:r>
        <w:t xml:space="preserve">     </w:t>
      </w:r>
      <w:r w:rsidRPr="00D2428F">
        <w:rPr>
          <w:i/>
        </w:rPr>
        <w:t>Вторая группа (механики).</w:t>
      </w:r>
      <w:r>
        <w:t xml:space="preserve"> Задача: </w:t>
      </w:r>
      <w:r w:rsidR="00E01D55">
        <w:t>изучение составных частей токарного станка и способов передачи движения в токарном станке. Оборудование: плакаты</w:t>
      </w:r>
      <w:proofErr w:type="gramStart"/>
      <w:r w:rsidR="007C715A">
        <w:t>.</w:t>
      </w:r>
      <w:proofErr w:type="gramEnd"/>
      <w:r w:rsidR="007C715A">
        <w:t xml:space="preserve"> </w:t>
      </w:r>
      <w:proofErr w:type="gramStart"/>
      <w:r w:rsidR="007C715A">
        <w:t>к</w:t>
      </w:r>
      <w:proofErr w:type="gramEnd"/>
      <w:r w:rsidR="007C715A">
        <w:t>инематическая схема, учебник</w:t>
      </w:r>
      <w:r w:rsidR="00E01D55">
        <w:t xml:space="preserve">, токарный станок. </w:t>
      </w:r>
    </w:p>
    <w:p w:rsidR="00E01D55" w:rsidRDefault="00E01D55" w:rsidP="00490F53">
      <w:pPr>
        <w:jc w:val="both"/>
      </w:pPr>
      <w:r>
        <w:t xml:space="preserve">     </w:t>
      </w:r>
      <w:r w:rsidRPr="00D2428F">
        <w:rPr>
          <w:i/>
        </w:rPr>
        <w:t>Третья группа (токари).</w:t>
      </w:r>
      <w:r>
        <w:t xml:space="preserve"> Задача: изучение способов наладки и подготовки станка к работе, а также правил безопасной работы на токарном станке. Оборудование: учебник, токарный станок. </w:t>
      </w:r>
    </w:p>
    <w:p w:rsidR="00E01D55" w:rsidRDefault="00E01D55" w:rsidP="00490F53">
      <w:pPr>
        <w:jc w:val="both"/>
      </w:pPr>
      <w:r>
        <w:t xml:space="preserve">     В ходе такого урока роль </w:t>
      </w:r>
      <w:r w:rsidR="007C715A">
        <w:t>учителя меняется</w:t>
      </w:r>
      <w:r>
        <w:t>.</w:t>
      </w:r>
      <w:r w:rsidR="00D2428F">
        <w:t xml:space="preserve"> </w:t>
      </w:r>
      <w:r>
        <w:t>Учитель не только излагает новый материал, но служит советчиком</w:t>
      </w:r>
      <w:proofErr w:type="gramStart"/>
      <w:r>
        <w:t xml:space="preserve"> ,</w:t>
      </w:r>
      <w:proofErr w:type="gramEnd"/>
      <w:r>
        <w:t xml:space="preserve"> помощником в поиске и усвоения этого материала. </w:t>
      </w:r>
    </w:p>
    <w:p w:rsidR="00E01D55" w:rsidRDefault="00E01D55" w:rsidP="00490F53">
      <w:pPr>
        <w:jc w:val="both"/>
      </w:pPr>
      <w:r>
        <w:t xml:space="preserve">     </w:t>
      </w:r>
      <w:r w:rsidR="00D978B3">
        <w:t xml:space="preserve">Такая форма работы дает возможность учащимся работать самостоятельно, так как они имеют четкую задачу. Такие уроки могут быть как уроками изложения нового материала, так и уроками повторения и закрепления знаний. Однако использование межпредметных связей на уроках должно быть строго дозированным, чтобы не терялся элемент неожиданности и радости открытия. В противном случае, возможно снижение познавательного интереса учащихся и превращения уроков в обыденность. </w:t>
      </w:r>
    </w:p>
    <w:p w:rsidR="00D978B3" w:rsidRDefault="00D978B3" w:rsidP="00490F53">
      <w:pPr>
        <w:jc w:val="both"/>
      </w:pPr>
      <w:r>
        <w:t xml:space="preserve">     Важен подход к использованию </w:t>
      </w:r>
      <w:r w:rsidR="00BD74CB">
        <w:t xml:space="preserve">межпредметных связей при обучении предмету технология по методу проектов. На стадии поиска проблемы и разработки проекта межпредметная интеграция особенно актуальна. Например, изготовление изделий из отходов производства позволяет решать экологические задачи. А на этапе выполнения проекта можно активизировать мышление учащихся, используя задачи с внутрипредметными связями. Наконец, экономический расчет и защита проекта такие этапы, на которых </w:t>
      </w:r>
      <w:r w:rsidR="002A2AA9">
        <w:t xml:space="preserve">применение знаний из других предметов обязательно. </w:t>
      </w:r>
    </w:p>
    <w:p w:rsidR="002A2AA9" w:rsidRDefault="002A2AA9" w:rsidP="00490F53">
      <w:pPr>
        <w:jc w:val="both"/>
      </w:pPr>
      <w:r>
        <w:t xml:space="preserve">     Количество интегрированных уроков, вносимых в календарно-тематическое планир</w:t>
      </w:r>
      <w:r w:rsidR="0041302C">
        <w:t>ование учебного материала, должн</w:t>
      </w:r>
      <w:r>
        <w:t>о</w:t>
      </w:r>
      <w:r w:rsidR="0041302C">
        <w:t xml:space="preserve"> быть разумным, достаточным для достижения образовательных задач, заложенных в программу курса.</w:t>
      </w:r>
    </w:p>
    <w:p w:rsidR="0041302C" w:rsidRDefault="0041302C" w:rsidP="00490F53">
      <w:pPr>
        <w:jc w:val="both"/>
      </w:pPr>
      <w:r>
        <w:t xml:space="preserve">     Современные методы обучения технологии способствуют формированию целостного мышления, развитию способностей к получению и анализу информации, созданию    условий к социально-трудовой адаптации школьника в обществе.</w:t>
      </w:r>
    </w:p>
    <w:p w:rsidR="0041302C" w:rsidRDefault="0041302C" w:rsidP="00490F53">
      <w:pPr>
        <w:jc w:val="both"/>
      </w:pPr>
      <w:r>
        <w:t xml:space="preserve">                                    </w:t>
      </w:r>
    </w:p>
    <w:p w:rsidR="0041302C" w:rsidRPr="00D2428F" w:rsidRDefault="0041302C" w:rsidP="00D2428F">
      <w:r>
        <w:t xml:space="preserve">                                </w:t>
      </w:r>
      <w:r w:rsidRPr="007C715A">
        <w:rPr>
          <w:b/>
        </w:rPr>
        <w:t>Список литературы</w:t>
      </w:r>
    </w:p>
    <w:p w:rsidR="000F2930" w:rsidRDefault="000F2930" w:rsidP="00490F53">
      <w:pPr>
        <w:jc w:val="both"/>
      </w:pPr>
    </w:p>
    <w:p w:rsidR="000F2930" w:rsidRDefault="000F2930" w:rsidP="00490F53">
      <w:pPr>
        <w:jc w:val="both"/>
      </w:pPr>
      <w:r>
        <w:t xml:space="preserve">    </w:t>
      </w:r>
      <w:r w:rsidR="00F07058" w:rsidRPr="00F07058">
        <w:t xml:space="preserve">[1] </w:t>
      </w:r>
      <w:r>
        <w:t>Методическое письмо о преподавании учебного предмета «Технология» в условиях введения федерального компонента государственного стандарта общего образования.</w:t>
      </w:r>
    </w:p>
    <w:p w:rsidR="000F2930" w:rsidRPr="00F07058" w:rsidRDefault="000F2930" w:rsidP="00490F53">
      <w:pPr>
        <w:jc w:val="both"/>
      </w:pPr>
      <w:r>
        <w:t xml:space="preserve">   </w:t>
      </w:r>
      <w:r w:rsidR="00F07058" w:rsidRPr="00F07058">
        <w:t xml:space="preserve">[2] </w:t>
      </w:r>
      <w:r>
        <w:t>Шевченко С.М. Нетрадиционные формы обучения на уроках технологии // Нижний Новгород, 2008.</w:t>
      </w:r>
    </w:p>
    <w:p w:rsidR="00F07058" w:rsidRPr="00F07058" w:rsidRDefault="000F2930" w:rsidP="00F07058">
      <w:r>
        <w:t xml:space="preserve">    </w:t>
      </w:r>
      <w:r w:rsidR="00F07058" w:rsidRPr="00F07058">
        <w:t xml:space="preserve">[3] </w:t>
      </w:r>
      <w:r>
        <w:t xml:space="preserve">Терентьев С.А. Межпредметные связи при обучении технологии //Материалы </w:t>
      </w:r>
      <w:r w:rsidR="00F07058">
        <w:t xml:space="preserve"> </w:t>
      </w:r>
      <w:r w:rsidR="00F07058">
        <w:rPr>
          <w:lang w:val="en-US"/>
        </w:rPr>
        <w:t>XVII</w:t>
      </w:r>
    </w:p>
    <w:p w:rsidR="000F2930" w:rsidRPr="00F07058" w:rsidRDefault="00F57839" w:rsidP="00490F53">
      <w:pPr>
        <w:jc w:val="both"/>
      </w:pPr>
      <w:r>
        <w:t xml:space="preserve"> Международной конференции по проблемам технологического образов</w:t>
      </w:r>
      <w:r w:rsidR="007C715A">
        <w:t>ания школьников // Москва</w:t>
      </w:r>
      <w:r w:rsidR="007C715A" w:rsidRPr="007C715A">
        <w:t xml:space="preserve"> – </w:t>
      </w:r>
      <w:r w:rsidR="007C715A">
        <w:t>МИИО</w:t>
      </w:r>
      <w:r w:rsidR="007C715A" w:rsidRPr="007C715A">
        <w:t xml:space="preserve"> – </w:t>
      </w:r>
      <w:r>
        <w:t>2011.</w:t>
      </w:r>
    </w:p>
    <w:p w:rsidR="00D2428F" w:rsidRDefault="00D2428F" w:rsidP="00D2428F"/>
    <w:sectPr w:rsidR="00D2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B99"/>
    <w:rsid w:val="000F2930"/>
    <w:rsid w:val="001A2A62"/>
    <w:rsid w:val="002A2AA9"/>
    <w:rsid w:val="003749E3"/>
    <w:rsid w:val="003D0FF0"/>
    <w:rsid w:val="003E5403"/>
    <w:rsid w:val="0041302C"/>
    <w:rsid w:val="00473BD8"/>
    <w:rsid w:val="00474B99"/>
    <w:rsid w:val="00490F53"/>
    <w:rsid w:val="004A74A3"/>
    <w:rsid w:val="004E4890"/>
    <w:rsid w:val="00503F81"/>
    <w:rsid w:val="00514EA2"/>
    <w:rsid w:val="005A14C3"/>
    <w:rsid w:val="005A3F72"/>
    <w:rsid w:val="005E1852"/>
    <w:rsid w:val="005E6F6F"/>
    <w:rsid w:val="00610FED"/>
    <w:rsid w:val="007C715A"/>
    <w:rsid w:val="008553C0"/>
    <w:rsid w:val="00BD74CB"/>
    <w:rsid w:val="00C92A80"/>
    <w:rsid w:val="00D2428F"/>
    <w:rsid w:val="00D978B3"/>
    <w:rsid w:val="00E01D55"/>
    <w:rsid w:val="00EB3932"/>
    <w:rsid w:val="00F07058"/>
    <w:rsid w:val="00F5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Интеграционный урок, как средство повышения интереса </vt:lpstr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Интеграционный урок, как средство повышения интереса</dc:title>
  <dc:creator>uj</dc:creator>
  <cp:lastModifiedBy>Сергей</cp:lastModifiedBy>
  <cp:revision>2</cp:revision>
  <dcterms:created xsi:type="dcterms:W3CDTF">2012-04-02T08:36:00Z</dcterms:created>
  <dcterms:modified xsi:type="dcterms:W3CDTF">2012-04-02T08:36:00Z</dcterms:modified>
</cp:coreProperties>
</file>